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7A85" w14:textId="77777777" w:rsidR="00474A73" w:rsidRDefault="00474A73">
      <w:pPr>
        <w:kinsoku w:val="0"/>
        <w:overflowPunct w:val="0"/>
        <w:autoSpaceDE/>
        <w:autoSpaceDN/>
        <w:adjustRightInd/>
        <w:spacing w:before="19" w:line="312" w:lineRule="exact"/>
        <w:textAlignment w:val="baseline"/>
        <w:rPr>
          <w:rFonts w:ascii="Cambria" w:hAnsi="Cambria" w:cs="Cambria"/>
          <w:b/>
          <w:bCs/>
          <w:sz w:val="28"/>
          <w:szCs w:val="28"/>
          <w:u w:val="single"/>
        </w:rPr>
      </w:pPr>
      <w:r>
        <w:rPr>
          <w:rFonts w:ascii="Cambria" w:hAnsi="Cambria" w:cs="Cambria"/>
          <w:b/>
          <w:bCs/>
          <w:sz w:val="28"/>
          <w:szCs w:val="28"/>
          <w:u w:val="single"/>
        </w:rPr>
        <w:t>CR TREASURY AND REIMBURSEMENT</w:t>
      </w:r>
    </w:p>
    <w:p w14:paraId="30485D75" w14:textId="77777777" w:rsidR="00092680" w:rsidRDefault="00474A73" w:rsidP="00092680">
      <w:pPr>
        <w:kinsoku w:val="0"/>
        <w:overflowPunct w:val="0"/>
        <w:autoSpaceDE/>
        <w:autoSpaceDN/>
        <w:adjustRightInd/>
        <w:spacing w:before="275" w:line="282" w:lineRule="exact"/>
        <w:textAlignment w:val="baseline"/>
        <w:rPr>
          <w:rFonts w:ascii="Cambria" w:hAnsi="Cambria" w:cs="Cambria"/>
          <w:sz w:val="24"/>
          <w:szCs w:val="24"/>
        </w:rPr>
      </w:pPr>
      <w:r>
        <w:rPr>
          <w:rFonts w:ascii="Cambria" w:hAnsi="Cambria" w:cs="Cambria"/>
          <w:sz w:val="24"/>
          <w:szCs w:val="24"/>
        </w:rPr>
        <w:t xml:space="preserve">The Linacre Common Room Treasurer is a member of </w:t>
      </w:r>
      <w:r w:rsidR="00FB232E">
        <w:rPr>
          <w:rFonts w:ascii="Cambria" w:hAnsi="Cambria"/>
          <w:sz w:val="24"/>
          <w:szCs w:val="24"/>
          <w:lang w:val="en-GB"/>
        </w:rPr>
        <w:t>the CR</w:t>
      </w:r>
      <w:r w:rsidR="00FB232E">
        <w:rPr>
          <w:rFonts w:ascii="Cambria" w:hAnsi="Cambria" w:cs="Cambria"/>
          <w:sz w:val="24"/>
          <w:szCs w:val="24"/>
        </w:rPr>
        <w:t xml:space="preserve"> who has been elected by the CR to be the treasurer of the CR</w:t>
      </w:r>
      <w:r>
        <w:rPr>
          <w:rFonts w:ascii="Cambria" w:hAnsi="Cambria" w:cs="Cambria"/>
          <w:sz w:val="24"/>
          <w:szCs w:val="24"/>
        </w:rPr>
        <w:t xml:space="preserve">, with whom the responsibility lies to oversee </w:t>
      </w:r>
      <w:r w:rsidR="00FB232E">
        <w:rPr>
          <w:rFonts w:ascii="Cambria" w:hAnsi="Cambria" w:cs="Cambria"/>
          <w:b/>
          <w:bCs/>
          <w:sz w:val="24"/>
          <w:szCs w:val="24"/>
        </w:rPr>
        <w:t>any and all money-</w:t>
      </w:r>
      <w:r>
        <w:rPr>
          <w:rFonts w:ascii="Cambria" w:hAnsi="Cambria" w:cs="Cambria"/>
          <w:b/>
          <w:bCs/>
          <w:sz w:val="24"/>
          <w:szCs w:val="24"/>
        </w:rPr>
        <w:t xml:space="preserve">related dealings. </w:t>
      </w:r>
      <w:r>
        <w:rPr>
          <w:rFonts w:ascii="Cambria" w:hAnsi="Cambria" w:cs="Cambria"/>
          <w:sz w:val="24"/>
          <w:szCs w:val="24"/>
        </w:rPr>
        <w:t>This entails overseeing all common room societies and recreational clubs forming part of the common room including overseeing the finances for the Ball Committee</w:t>
      </w:r>
      <w:r w:rsidR="00FB232E">
        <w:rPr>
          <w:rFonts w:ascii="Cambria" w:hAnsi="Cambria" w:cs="Cambria"/>
          <w:sz w:val="24"/>
          <w:szCs w:val="24"/>
        </w:rPr>
        <w:t xml:space="preserve"> (or ball alternative)</w:t>
      </w:r>
      <w:r>
        <w:rPr>
          <w:rFonts w:ascii="Cambria" w:hAnsi="Cambria" w:cs="Cambria"/>
          <w:sz w:val="24"/>
          <w:szCs w:val="24"/>
        </w:rPr>
        <w:t>.</w:t>
      </w:r>
    </w:p>
    <w:p w14:paraId="3B92116A" w14:textId="744C5AE8" w:rsidR="00FB232E" w:rsidRDefault="00474A73" w:rsidP="00092680">
      <w:pPr>
        <w:kinsoku w:val="0"/>
        <w:overflowPunct w:val="0"/>
        <w:autoSpaceDE/>
        <w:autoSpaceDN/>
        <w:adjustRightInd/>
        <w:spacing w:before="275" w:line="282" w:lineRule="exact"/>
        <w:textAlignment w:val="baseline"/>
        <w:rPr>
          <w:rFonts w:ascii="Cambria" w:hAnsi="Cambria" w:cs="Cambria"/>
          <w:sz w:val="24"/>
          <w:szCs w:val="24"/>
        </w:rPr>
      </w:pPr>
      <w:r>
        <w:rPr>
          <w:rFonts w:ascii="Cambria" w:hAnsi="Cambria" w:cs="Cambria"/>
          <w:sz w:val="24"/>
          <w:szCs w:val="24"/>
        </w:rPr>
        <w:t xml:space="preserve">All societies and recreational clubs have </w:t>
      </w:r>
      <w:r w:rsidR="00FB232E">
        <w:rPr>
          <w:rFonts w:ascii="Cambria" w:hAnsi="Cambria" w:cs="Cambria"/>
          <w:sz w:val="24"/>
          <w:szCs w:val="24"/>
        </w:rPr>
        <w:t>allocated budgets</w:t>
      </w:r>
      <w:r>
        <w:rPr>
          <w:rFonts w:ascii="Cambria" w:hAnsi="Cambria" w:cs="Cambria"/>
          <w:sz w:val="24"/>
          <w:szCs w:val="24"/>
        </w:rPr>
        <w:t xml:space="preserve"> for how much they can spend for the duration of the </w:t>
      </w:r>
      <w:r w:rsidR="00FB232E">
        <w:rPr>
          <w:rFonts w:ascii="Cambria" w:hAnsi="Cambria" w:cs="Cambria"/>
          <w:sz w:val="24"/>
          <w:szCs w:val="24"/>
        </w:rPr>
        <w:t>financial</w:t>
      </w:r>
      <w:r>
        <w:rPr>
          <w:rFonts w:ascii="Cambria" w:hAnsi="Cambria" w:cs="Cambria"/>
          <w:sz w:val="24"/>
          <w:szCs w:val="24"/>
        </w:rPr>
        <w:t xml:space="preserve"> year. Please make sure that you are aware of your club/society budget.</w:t>
      </w:r>
    </w:p>
    <w:p w14:paraId="6DB2D9E9" w14:textId="77777777" w:rsidR="00474A73" w:rsidRDefault="00FB232E">
      <w:pPr>
        <w:kinsoku w:val="0"/>
        <w:overflowPunct w:val="0"/>
        <w:autoSpaceDE/>
        <w:autoSpaceDN/>
        <w:adjustRightInd/>
        <w:spacing w:before="292" w:line="269" w:lineRule="exact"/>
        <w:textAlignment w:val="baseline"/>
        <w:rPr>
          <w:rFonts w:ascii="Cambria" w:hAnsi="Cambria" w:cs="Cambria"/>
          <w:b/>
          <w:bCs/>
          <w:color w:val="943634"/>
          <w:spacing w:val="-3"/>
          <w:sz w:val="24"/>
          <w:szCs w:val="24"/>
        </w:rPr>
      </w:pPr>
      <w:r>
        <w:rPr>
          <w:rFonts w:ascii="Cambria" w:hAnsi="Cambria" w:cs="Cambria"/>
          <w:b/>
          <w:bCs/>
          <w:color w:val="943634"/>
          <w:spacing w:val="-3"/>
          <w:sz w:val="24"/>
          <w:szCs w:val="24"/>
        </w:rPr>
        <w:t>F</w:t>
      </w:r>
      <w:r w:rsidR="00474A73">
        <w:rPr>
          <w:rFonts w:ascii="Cambria" w:hAnsi="Cambria" w:cs="Cambria"/>
          <w:b/>
          <w:bCs/>
          <w:color w:val="943634"/>
          <w:spacing w:val="-3"/>
          <w:sz w:val="24"/>
          <w:szCs w:val="24"/>
        </w:rPr>
        <w:t xml:space="preserve">inancial year </w:t>
      </w:r>
      <w:r>
        <w:rPr>
          <w:rFonts w:ascii="Cambria" w:hAnsi="Cambria" w:cs="Cambria"/>
          <w:b/>
          <w:bCs/>
          <w:color w:val="943634"/>
          <w:spacing w:val="-3"/>
          <w:sz w:val="24"/>
          <w:szCs w:val="24"/>
        </w:rPr>
        <w:t>runs from 1st August-</w:t>
      </w:r>
      <w:r w:rsidR="00474A73">
        <w:rPr>
          <w:rFonts w:ascii="Cambria" w:hAnsi="Cambria" w:cs="Cambria"/>
          <w:b/>
          <w:bCs/>
          <w:color w:val="943634"/>
          <w:spacing w:val="-3"/>
          <w:sz w:val="24"/>
          <w:szCs w:val="24"/>
        </w:rPr>
        <w:t>31</w:t>
      </w:r>
      <w:r w:rsidR="00474A73">
        <w:rPr>
          <w:rFonts w:ascii="Cambria" w:hAnsi="Cambria" w:cs="Cambria"/>
          <w:b/>
          <w:bCs/>
          <w:color w:val="943634"/>
          <w:spacing w:val="-3"/>
          <w:sz w:val="16"/>
          <w:szCs w:val="16"/>
        </w:rPr>
        <w:t xml:space="preserve">st </w:t>
      </w:r>
      <w:r>
        <w:rPr>
          <w:rFonts w:ascii="Cambria" w:hAnsi="Cambria" w:cs="Cambria"/>
          <w:b/>
          <w:bCs/>
          <w:color w:val="943634"/>
          <w:spacing w:val="-3"/>
          <w:sz w:val="24"/>
          <w:szCs w:val="24"/>
        </w:rPr>
        <w:t xml:space="preserve">July, inclusive. </w:t>
      </w:r>
    </w:p>
    <w:p w14:paraId="015EA7A6" w14:textId="77777777" w:rsidR="00FB232E" w:rsidRDefault="00FB232E" w:rsidP="00FB232E">
      <w:pPr>
        <w:kinsoku w:val="0"/>
        <w:overflowPunct w:val="0"/>
        <w:autoSpaceDE/>
        <w:autoSpaceDN/>
        <w:adjustRightInd/>
        <w:spacing w:before="280" w:line="282" w:lineRule="exact"/>
        <w:ind w:right="360"/>
        <w:textAlignment w:val="baseline"/>
        <w:rPr>
          <w:rFonts w:ascii="Cambria" w:hAnsi="Cambria" w:cs="Cambria"/>
          <w:sz w:val="24"/>
          <w:szCs w:val="24"/>
        </w:rPr>
      </w:pPr>
      <w:r>
        <w:rPr>
          <w:rFonts w:ascii="Cambria" w:hAnsi="Cambria" w:cs="Cambria"/>
          <w:sz w:val="24"/>
          <w:szCs w:val="24"/>
        </w:rPr>
        <w:t>In September</w:t>
      </w:r>
      <w:r w:rsidR="00474A73">
        <w:rPr>
          <w:rFonts w:ascii="Cambria" w:hAnsi="Cambria" w:cs="Cambria"/>
          <w:sz w:val="24"/>
          <w:szCs w:val="24"/>
        </w:rPr>
        <w:t xml:space="preserve">, the </w:t>
      </w:r>
      <w:r>
        <w:rPr>
          <w:rFonts w:ascii="Cambria" w:hAnsi="Cambria" w:cs="Cambria"/>
          <w:sz w:val="24"/>
          <w:szCs w:val="24"/>
        </w:rPr>
        <w:t>captains</w:t>
      </w:r>
      <w:r w:rsidR="00474A73">
        <w:rPr>
          <w:rFonts w:ascii="Cambria" w:hAnsi="Cambria" w:cs="Cambria"/>
          <w:sz w:val="24"/>
          <w:szCs w:val="24"/>
        </w:rPr>
        <w:t>/representatives of each club/society are asked to fi</w:t>
      </w:r>
      <w:r>
        <w:rPr>
          <w:rFonts w:ascii="Cambria" w:hAnsi="Cambria" w:cs="Cambria"/>
          <w:sz w:val="24"/>
          <w:szCs w:val="24"/>
        </w:rPr>
        <w:t xml:space="preserve">ll in a budget request form </w:t>
      </w:r>
      <w:r w:rsidR="00474A73">
        <w:rPr>
          <w:rFonts w:ascii="Cambria" w:hAnsi="Cambria" w:cs="Cambria"/>
          <w:sz w:val="24"/>
          <w:szCs w:val="24"/>
        </w:rPr>
        <w:t xml:space="preserve">and </w:t>
      </w:r>
      <w:r>
        <w:rPr>
          <w:rFonts w:ascii="Cambria" w:hAnsi="Cambria" w:cs="Cambria"/>
          <w:sz w:val="24"/>
          <w:szCs w:val="24"/>
        </w:rPr>
        <w:t>email</w:t>
      </w:r>
      <w:r w:rsidR="00474A73">
        <w:rPr>
          <w:rFonts w:ascii="Cambria" w:hAnsi="Cambria" w:cs="Cambria"/>
          <w:sz w:val="24"/>
          <w:szCs w:val="24"/>
        </w:rPr>
        <w:t xml:space="preserve"> this form to the treasurer before the start of </w:t>
      </w:r>
      <w:proofErr w:type="spellStart"/>
      <w:r w:rsidR="00474A73">
        <w:rPr>
          <w:rFonts w:ascii="Cambria" w:hAnsi="Cambria" w:cs="Cambria"/>
          <w:sz w:val="24"/>
          <w:szCs w:val="24"/>
        </w:rPr>
        <w:t>Michaelmas</w:t>
      </w:r>
      <w:proofErr w:type="spellEnd"/>
      <w:r w:rsidR="00474A73">
        <w:rPr>
          <w:rFonts w:ascii="Cambria" w:hAnsi="Cambria" w:cs="Cambria"/>
          <w:sz w:val="24"/>
          <w:szCs w:val="24"/>
        </w:rPr>
        <w:t xml:space="preserve"> Term. </w:t>
      </w:r>
      <w:r>
        <w:rPr>
          <w:rFonts w:ascii="Cambria" w:hAnsi="Cambria" w:cs="Cambria"/>
          <w:sz w:val="24"/>
          <w:szCs w:val="24"/>
        </w:rPr>
        <w:t xml:space="preserve"> A meeting is held later on to discuss applications and decide on allocation.</w:t>
      </w:r>
    </w:p>
    <w:p w14:paraId="27524347" w14:textId="77777777" w:rsidR="00474A73" w:rsidRDefault="00474A73" w:rsidP="00FB232E">
      <w:pPr>
        <w:kinsoku w:val="0"/>
        <w:overflowPunct w:val="0"/>
        <w:autoSpaceDE/>
        <w:autoSpaceDN/>
        <w:adjustRightInd/>
        <w:spacing w:before="280" w:line="282" w:lineRule="exact"/>
        <w:ind w:right="360"/>
        <w:textAlignment w:val="baseline"/>
        <w:rPr>
          <w:rFonts w:ascii="Cambria" w:hAnsi="Cambria" w:cs="Cambria"/>
          <w:sz w:val="16"/>
          <w:szCs w:val="16"/>
        </w:rPr>
      </w:pPr>
      <w:r>
        <w:rPr>
          <w:rFonts w:ascii="Cambria" w:hAnsi="Cambria" w:cs="Cambria"/>
          <w:sz w:val="24"/>
          <w:szCs w:val="24"/>
        </w:rPr>
        <w:t>The annual common room and recreational budgets are then created and presented to the common room for approval by the 4</w:t>
      </w:r>
      <w:r>
        <w:rPr>
          <w:rFonts w:ascii="Cambria" w:hAnsi="Cambria" w:cs="Cambria"/>
          <w:sz w:val="24"/>
          <w:szCs w:val="24"/>
          <w:vertAlign w:val="superscript"/>
        </w:rPr>
        <w:t>th</w:t>
      </w:r>
      <w:r>
        <w:rPr>
          <w:rFonts w:ascii="Cambria" w:hAnsi="Cambria" w:cs="Cambria"/>
          <w:sz w:val="24"/>
          <w:szCs w:val="24"/>
        </w:rPr>
        <w:t xml:space="preserve"> week of Michaelmas.</w:t>
      </w:r>
      <w:r>
        <w:rPr>
          <w:rFonts w:ascii="Cambria" w:hAnsi="Cambria" w:cs="Cambria"/>
          <w:sz w:val="24"/>
          <w:szCs w:val="24"/>
          <w:vertAlign w:val="superscript"/>
        </w:rPr>
        <w:t>1</w:t>
      </w:r>
    </w:p>
    <w:p w14:paraId="19EBC893" w14:textId="77777777" w:rsidR="00474A73" w:rsidRDefault="00474A73">
      <w:pPr>
        <w:kinsoku w:val="0"/>
        <w:overflowPunct w:val="0"/>
        <w:autoSpaceDE/>
        <w:autoSpaceDN/>
        <w:adjustRightInd/>
        <w:spacing w:before="277" w:after="3374" w:line="282" w:lineRule="exact"/>
        <w:textAlignment w:val="baseline"/>
        <w:rPr>
          <w:rFonts w:ascii="Cambria" w:hAnsi="Cambria" w:cs="Cambria"/>
          <w:spacing w:val="-1"/>
          <w:sz w:val="24"/>
          <w:szCs w:val="24"/>
        </w:rPr>
      </w:pPr>
      <w:r>
        <w:rPr>
          <w:rFonts w:ascii="Cambria" w:hAnsi="Cambria" w:cs="Cambria"/>
          <w:spacing w:val="-1"/>
          <w:sz w:val="24"/>
          <w:szCs w:val="24"/>
        </w:rPr>
        <w:t xml:space="preserve">Please be aware that the Treasurer is responsible for any and all expenses that will be charged to the common room and is therefore required to authorize </w:t>
      </w:r>
      <w:r>
        <w:rPr>
          <w:rFonts w:ascii="Cambria" w:hAnsi="Cambria" w:cs="Cambria"/>
          <w:b/>
          <w:bCs/>
          <w:spacing w:val="-1"/>
          <w:sz w:val="24"/>
          <w:szCs w:val="24"/>
        </w:rPr>
        <w:t xml:space="preserve">ALL payments or invoices </w:t>
      </w:r>
      <w:r>
        <w:rPr>
          <w:rFonts w:ascii="Cambria" w:hAnsi="Cambria" w:cs="Cambria"/>
          <w:spacing w:val="-1"/>
          <w:sz w:val="24"/>
          <w:szCs w:val="24"/>
        </w:rPr>
        <w:t>that are charged to Linacre College via the common room.</w:t>
      </w:r>
    </w:p>
    <w:p w14:paraId="057A5CDA" w14:textId="77777777" w:rsidR="00474A73" w:rsidRDefault="00474A73">
      <w:pPr>
        <w:widowControl/>
        <w:rPr>
          <w:sz w:val="24"/>
          <w:szCs w:val="24"/>
        </w:rPr>
        <w:sectPr w:rsidR="00474A73">
          <w:pgSz w:w="11904" w:h="16843"/>
          <w:pgMar w:top="1440" w:right="1804" w:bottom="1007" w:left="1440" w:header="720" w:footer="720" w:gutter="0"/>
          <w:cols w:space="720"/>
          <w:noEndnote/>
        </w:sectPr>
      </w:pPr>
    </w:p>
    <w:p w14:paraId="4248BDD2" w14:textId="77777777" w:rsidR="00474A73" w:rsidRDefault="00FB232E">
      <w:pPr>
        <w:kinsoku w:val="0"/>
        <w:overflowPunct w:val="0"/>
        <w:autoSpaceDE/>
        <w:autoSpaceDN/>
        <w:adjustRightInd/>
        <w:spacing w:before="119" w:line="282" w:lineRule="exact"/>
        <w:textAlignment w:val="baseline"/>
        <w:rPr>
          <w:rFonts w:ascii="Cambria" w:hAnsi="Cambria" w:cs="Cambria"/>
          <w:color w:val="0000FF"/>
          <w:sz w:val="24"/>
          <w:szCs w:val="24"/>
          <w:u w:val="single"/>
        </w:rPr>
      </w:pPr>
      <w:r>
        <w:rPr>
          <w:noProof/>
          <w:lang w:val="en-GB"/>
        </w:rPr>
        <mc:AlternateContent>
          <mc:Choice Requires="wps">
            <w:drawing>
              <wp:anchor distT="0" distB="0" distL="0" distR="0" simplePos="0" relativeHeight="251658240" behindDoc="0" locked="0" layoutInCell="0" allowOverlap="1" wp14:anchorId="4FF8B427" wp14:editId="13242931">
                <wp:simplePos x="0" y="0"/>
                <wp:positionH relativeFrom="page">
                  <wp:posOffset>1143000</wp:posOffset>
                </wp:positionH>
                <wp:positionV relativeFrom="page">
                  <wp:posOffset>9531350</wp:posOffset>
                </wp:positionV>
                <wp:extent cx="1832610" cy="0"/>
                <wp:effectExtent l="0" t="0" r="0" b="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14E44"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0pt,750.5pt" to="234.3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" o:allowincell="f" strokeweight=".7pt">
                <w10:wrap type="square" anchorx="page" anchory="page"/>
              </v:line>
            </w:pict>
          </mc:Fallback>
        </mc:AlternateContent>
      </w:r>
      <w:r w:rsidR="00474A73">
        <w:rPr>
          <w:rFonts w:ascii="Cambria" w:hAnsi="Cambria" w:cs="Cambria"/>
          <w:sz w:val="16"/>
          <w:szCs w:val="16"/>
        </w:rPr>
        <w:t xml:space="preserve">1 </w:t>
      </w:r>
      <w:r w:rsidR="00474A73">
        <w:rPr>
          <w:rFonts w:ascii="Cambria" w:hAnsi="Cambria" w:cs="Cambria"/>
          <w:sz w:val="24"/>
          <w:szCs w:val="24"/>
        </w:rPr>
        <w:t>By Laws Section 2.3.2.3</w:t>
      </w:r>
      <w:r w:rsidR="00474A73">
        <w:rPr>
          <w:rFonts w:ascii="Cambria" w:hAnsi="Cambria" w:cs="Cambria"/>
          <w:color w:val="0000FF"/>
          <w:sz w:val="24"/>
          <w:szCs w:val="24"/>
          <w:u w:val="single"/>
        </w:rPr>
        <w:t xml:space="preserve"> (By Laws PDF)</w:t>
      </w:r>
    </w:p>
    <w:p w14:paraId="7BA70055" w14:textId="77777777" w:rsidR="00474A73" w:rsidRDefault="00474A73">
      <w:pPr>
        <w:widowControl/>
        <w:rPr>
          <w:sz w:val="24"/>
          <w:szCs w:val="24"/>
        </w:rPr>
        <w:sectPr w:rsidR="00474A73">
          <w:type w:val="continuous"/>
          <w:pgSz w:w="11904" w:h="16843"/>
          <w:pgMar w:top="1440" w:right="5784" w:bottom="1007" w:left="1440" w:header="720" w:footer="720" w:gutter="0"/>
          <w:cols w:space="720"/>
          <w:noEndnote/>
        </w:sectPr>
      </w:pPr>
    </w:p>
    <w:p w14:paraId="50C4B9B5" w14:textId="77777777" w:rsidR="00474A73" w:rsidRDefault="00474A73">
      <w:pPr>
        <w:kinsoku w:val="0"/>
        <w:overflowPunct w:val="0"/>
        <w:autoSpaceDE/>
        <w:autoSpaceDN/>
        <w:adjustRightInd/>
        <w:spacing w:before="16" w:line="267" w:lineRule="exact"/>
        <w:textAlignment w:val="baseline"/>
        <w:rPr>
          <w:rFonts w:ascii="Cambria" w:hAnsi="Cambria" w:cs="Cambria"/>
          <w:b/>
          <w:bCs/>
          <w:sz w:val="24"/>
          <w:szCs w:val="24"/>
          <w:u w:val="single"/>
        </w:rPr>
      </w:pPr>
      <w:r>
        <w:rPr>
          <w:rFonts w:ascii="Cambria" w:hAnsi="Cambria" w:cs="Cambria"/>
          <w:b/>
          <w:bCs/>
          <w:sz w:val="24"/>
          <w:szCs w:val="24"/>
          <w:u w:val="single"/>
        </w:rPr>
        <w:lastRenderedPageBreak/>
        <w:t>EASY STEPS TO FOLLOW</w:t>
      </w:r>
    </w:p>
    <w:p w14:paraId="26154646" w14:textId="77777777" w:rsidR="00474A73" w:rsidRDefault="00474A73" w:rsidP="00FB232E">
      <w:pPr>
        <w:kinsoku w:val="0"/>
        <w:overflowPunct w:val="0"/>
        <w:autoSpaceDE/>
        <w:autoSpaceDN/>
        <w:adjustRightInd/>
        <w:spacing w:before="1" w:line="282" w:lineRule="exact"/>
        <w:textAlignment w:val="baseline"/>
        <w:rPr>
          <w:rFonts w:ascii="Cambria" w:hAnsi="Cambria" w:cs="Cambria"/>
          <w:sz w:val="24"/>
          <w:szCs w:val="24"/>
        </w:rPr>
      </w:pPr>
      <w:r>
        <w:rPr>
          <w:rFonts w:ascii="Cambria" w:hAnsi="Cambria" w:cs="Cambria"/>
          <w:sz w:val="24"/>
          <w:szCs w:val="24"/>
        </w:rPr>
        <w:t>If you are thinking about spending any money through the common room</w:t>
      </w:r>
      <w:r w:rsidR="00FB232E">
        <w:rPr>
          <w:rFonts w:ascii="Cambria" w:hAnsi="Cambria" w:cs="Cambria"/>
          <w:sz w:val="24"/>
          <w:szCs w:val="24"/>
        </w:rPr>
        <w:t xml:space="preserve"> that have been allocated in the budget</w:t>
      </w:r>
      <w:r>
        <w:rPr>
          <w:rFonts w:ascii="Cambria" w:hAnsi="Cambria" w:cs="Cambria"/>
          <w:sz w:val="24"/>
          <w:szCs w:val="24"/>
        </w:rPr>
        <w:t xml:space="preserve"> then</w:t>
      </w:r>
      <w:r w:rsidR="00FB232E">
        <w:rPr>
          <w:rFonts w:ascii="Cambria" w:hAnsi="Cambria" w:cs="Cambria"/>
          <w:sz w:val="24"/>
          <w:szCs w:val="24"/>
        </w:rPr>
        <w:t xml:space="preserve"> </w:t>
      </w:r>
      <w:r>
        <w:rPr>
          <w:rFonts w:ascii="Cambria" w:hAnsi="Cambria" w:cs="Cambria"/>
          <w:sz w:val="24"/>
          <w:szCs w:val="24"/>
        </w:rPr>
        <w:t>here are some helpful tips on how to make the process easy:</w:t>
      </w:r>
    </w:p>
    <w:p w14:paraId="1935A607" w14:textId="77777777" w:rsidR="00474A73" w:rsidRDefault="00FB232E">
      <w:pPr>
        <w:kinsoku w:val="0"/>
        <w:overflowPunct w:val="0"/>
        <w:autoSpaceDE/>
        <w:autoSpaceDN/>
        <w:adjustRightInd/>
        <w:spacing w:line="281" w:lineRule="exact"/>
        <w:ind w:left="720" w:right="432" w:hanging="360"/>
        <w:textAlignment w:val="baseline"/>
        <w:rPr>
          <w:rFonts w:ascii="Cambria" w:hAnsi="Cambria" w:cs="Cambria"/>
          <w:sz w:val="24"/>
          <w:szCs w:val="24"/>
        </w:rPr>
      </w:pPr>
      <w:r>
        <w:rPr>
          <w:rFonts w:ascii="Cambria" w:hAnsi="Cambria" w:cs="Cambria"/>
          <w:sz w:val="24"/>
          <w:szCs w:val="24"/>
        </w:rPr>
        <w:t>1</w:t>
      </w:r>
      <w:r w:rsidR="00474A73">
        <w:rPr>
          <w:rFonts w:ascii="Cambria" w:hAnsi="Cambria" w:cs="Cambria"/>
          <w:sz w:val="24"/>
          <w:szCs w:val="24"/>
        </w:rPr>
        <w:t xml:space="preserve">. </w:t>
      </w:r>
      <w:r w:rsidR="00474A73">
        <w:rPr>
          <w:rFonts w:ascii="Cambria" w:hAnsi="Cambria" w:cs="Cambria"/>
          <w:b/>
          <w:bCs/>
          <w:sz w:val="24"/>
          <w:szCs w:val="24"/>
        </w:rPr>
        <w:t xml:space="preserve">Reimbursement Options: </w:t>
      </w:r>
      <w:r w:rsidR="00474A73">
        <w:rPr>
          <w:rFonts w:ascii="Cambria" w:hAnsi="Cambria" w:cs="Cambria"/>
          <w:sz w:val="24"/>
          <w:szCs w:val="24"/>
        </w:rPr>
        <w:t>Once approved, there are a couple of ways that you can go about your purchasing. You can either</w:t>
      </w:r>
    </w:p>
    <w:p w14:paraId="3A2F0FAB" w14:textId="77777777" w:rsidR="00474A73" w:rsidRDefault="00474A73">
      <w:pPr>
        <w:numPr>
          <w:ilvl w:val="0"/>
          <w:numId w:val="1"/>
        </w:numPr>
        <w:kinsoku w:val="0"/>
        <w:overflowPunct w:val="0"/>
        <w:autoSpaceDE/>
        <w:autoSpaceDN/>
        <w:adjustRightInd/>
        <w:spacing w:line="282" w:lineRule="exact"/>
        <w:textAlignment w:val="baseline"/>
        <w:rPr>
          <w:rFonts w:ascii="Cambria" w:hAnsi="Cambria" w:cs="Cambria"/>
          <w:spacing w:val="-1"/>
          <w:sz w:val="24"/>
          <w:szCs w:val="24"/>
        </w:rPr>
      </w:pPr>
      <w:r>
        <w:rPr>
          <w:rFonts w:ascii="Cambria" w:hAnsi="Cambria" w:cs="Cambria"/>
          <w:spacing w:val="-1"/>
          <w:sz w:val="24"/>
          <w:szCs w:val="24"/>
        </w:rPr>
        <w:t>Invoice the college (*preferred method*) – by getting the company/supplier to send a bill/invoice addressed to Linacre College. This should have their address, bank details and a list of what they are charging for.</w:t>
      </w:r>
      <w:r w:rsidR="00FB232E">
        <w:rPr>
          <w:rFonts w:ascii="Cambria" w:hAnsi="Cambria" w:cs="Cambria"/>
          <w:spacing w:val="-1"/>
          <w:sz w:val="24"/>
          <w:szCs w:val="24"/>
        </w:rPr>
        <w:t xml:space="preserve"> Get the supplier to directly email the invoice to Sue Jones in accounts</w:t>
      </w:r>
      <w:r>
        <w:rPr>
          <w:rFonts w:ascii="Cambria" w:hAnsi="Cambria" w:cs="Cambria"/>
          <w:spacing w:val="-1"/>
          <w:sz w:val="24"/>
          <w:szCs w:val="24"/>
        </w:rPr>
        <w:t xml:space="preserve"> (They should also specify VAT charges)</w:t>
      </w:r>
    </w:p>
    <w:p w14:paraId="3A78E4A5" w14:textId="77777777" w:rsidR="00474A73" w:rsidRDefault="00474A73" w:rsidP="00FB232E">
      <w:pPr>
        <w:numPr>
          <w:ilvl w:val="0"/>
          <w:numId w:val="1"/>
        </w:numPr>
        <w:kinsoku w:val="0"/>
        <w:overflowPunct w:val="0"/>
        <w:autoSpaceDE/>
        <w:autoSpaceDN/>
        <w:adjustRightInd/>
        <w:spacing w:line="280" w:lineRule="exact"/>
        <w:ind w:right="144"/>
        <w:textAlignment w:val="baseline"/>
        <w:rPr>
          <w:rFonts w:ascii="Cambria" w:hAnsi="Cambria" w:cs="Cambria"/>
          <w:spacing w:val="-3"/>
          <w:sz w:val="24"/>
          <w:szCs w:val="24"/>
          <w:u w:val="single"/>
        </w:rPr>
      </w:pPr>
      <w:r>
        <w:rPr>
          <w:rFonts w:ascii="Cambria" w:hAnsi="Cambria" w:cs="Cambria"/>
          <w:spacing w:val="-3"/>
          <w:sz w:val="24"/>
          <w:szCs w:val="24"/>
        </w:rPr>
        <w:t>Obtain a receipt</w:t>
      </w:r>
      <w:r>
        <w:rPr>
          <w:rFonts w:ascii="Cambria" w:hAnsi="Cambria" w:cs="Cambria"/>
          <w:spacing w:val="-3"/>
          <w:sz w:val="24"/>
          <w:szCs w:val="24"/>
          <w:vertAlign w:val="superscript"/>
        </w:rPr>
        <w:t>2</w:t>
      </w:r>
      <w:r>
        <w:rPr>
          <w:rFonts w:ascii="Cambria" w:hAnsi="Cambria" w:cs="Cambria"/>
          <w:spacing w:val="-3"/>
          <w:sz w:val="24"/>
          <w:szCs w:val="24"/>
        </w:rPr>
        <w:t xml:space="preserve"> for your purchase</w:t>
      </w:r>
      <w:r w:rsidR="00FB232E">
        <w:rPr>
          <w:rFonts w:ascii="Cambria" w:hAnsi="Cambria" w:cs="Cambria"/>
          <w:spacing w:val="-3"/>
          <w:sz w:val="24"/>
          <w:szCs w:val="24"/>
        </w:rPr>
        <w:t xml:space="preserve"> (preferably a VAT receipt) </w:t>
      </w:r>
      <w:r>
        <w:rPr>
          <w:rFonts w:ascii="Cambria" w:hAnsi="Cambria" w:cs="Cambria"/>
          <w:spacing w:val="-3"/>
          <w:sz w:val="24"/>
          <w:szCs w:val="24"/>
        </w:rPr>
        <w:t>and attach this receipt to a</w:t>
      </w:r>
      <w:r w:rsidRPr="00FB232E">
        <w:rPr>
          <w:rFonts w:ascii="Cambria" w:hAnsi="Cambria" w:cs="Cambria"/>
          <w:spacing w:val="-3"/>
          <w:sz w:val="24"/>
          <w:szCs w:val="24"/>
        </w:rPr>
        <w:t xml:space="preserve"> </w:t>
      </w:r>
      <w:r w:rsidR="00FB232E" w:rsidRPr="00FB232E">
        <w:rPr>
          <w:rFonts w:ascii="Cambria" w:hAnsi="Cambria" w:cs="Cambria"/>
          <w:spacing w:val="-3"/>
          <w:sz w:val="24"/>
          <w:szCs w:val="24"/>
        </w:rPr>
        <w:t>CR Reimbursement form</w:t>
      </w:r>
      <w:r w:rsidR="00FB232E">
        <w:rPr>
          <w:rFonts w:ascii="Cambria" w:hAnsi="Cambria" w:cs="Cambria"/>
          <w:spacing w:val="-3"/>
          <w:sz w:val="24"/>
          <w:szCs w:val="24"/>
        </w:rPr>
        <w:t xml:space="preserve">. </w:t>
      </w:r>
    </w:p>
    <w:p w14:paraId="4AE85965" w14:textId="77777777" w:rsidR="00474A73" w:rsidRDefault="00FB232E">
      <w:pPr>
        <w:kinsoku w:val="0"/>
        <w:overflowPunct w:val="0"/>
        <w:autoSpaceDE/>
        <w:autoSpaceDN/>
        <w:adjustRightInd/>
        <w:spacing w:before="17" w:line="266" w:lineRule="exact"/>
        <w:ind w:left="360"/>
        <w:textAlignment w:val="baseline"/>
        <w:rPr>
          <w:rFonts w:ascii="Cambria" w:hAnsi="Cambria" w:cs="Cambria"/>
          <w:b/>
          <w:bCs/>
          <w:spacing w:val="5"/>
          <w:sz w:val="24"/>
          <w:szCs w:val="24"/>
        </w:rPr>
      </w:pPr>
      <w:r>
        <w:rPr>
          <w:rFonts w:ascii="Cambria" w:hAnsi="Cambria" w:cs="Cambria"/>
          <w:b/>
          <w:bCs/>
          <w:spacing w:val="5"/>
          <w:sz w:val="24"/>
          <w:szCs w:val="24"/>
        </w:rPr>
        <w:t>2</w:t>
      </w:r>
      <w:r w:rsidR="00474A73">
        <w:rPr>
          <w:rFonts w:ascii="Cambria" w:hAnsi="Cambria" w:cs="Cambria"/>
          <w:b/>
          <w:bCs/>
          <w:spacing w:val="5"/>
          <w:sz w:val="24"/>
          <w:szCs w:val="24"/>
        </w:rPr>
        <w:t>. Getting Payment</w:t>
      </w:r>
    </w:p>
    <w:p w14:paraId="4EBA4E28" w14:textId="77777777" w:rsidR="00474A73" w:rsidRDefault="00474A73">
      <w:pPr>
        <w:numPr>
          <w:ilvl w:val="0"/>
          <w:numId w:val="2"/>
        </w:numPr>
        <w:kinsoku w:val="0"/>
        <w:overflowPunct w:val="0"/>
        <w:autoSpaceDE/>
        <w:autoSpaceDN/>
        <w:adjustRightInd/>
        <w:spacing w:line="276" w:lineRule="exact"/>
        <w:ind w:right="144"/>
        <w:textAlignment w:val="baseline"/>
        <w:rPr>
          <w:rFonts w:ascii="Cambria" w:hAnsi="Cambria" w:cs="Cambria"/>
          <w:spacing w:val="-1"/>
          <w:sz w:val="24"/>
          <w:szCs w:val="24"/>
        </w:rPr>
      </w:pPr>
      <w:r>
        <w:rPr>
          <w:rFonts w:ascii="Cambria" w:hAnsi="Cambria" w:cs="Cambria"/>
          <w:b/>
          <w:bCs/>
          <w:spacing w:val="-1"/>
          <w:sz w:val="24"/>
          <w:szCs w:val="24"/>
        </w:rPr>
        <w:t xml:space="preserve">Via Reimbursement: </w:t>
      </w:r>
      <w:r>
        <w:rPr>
          <w:rFonts w:ascii="Cambria" w:hAnsi="Cambria" w:cs="Cambria"/>
          <w:spacing w:val="-1"/>
          <w:sz w:val="24"/>
          <w:szCs w:val="24"/>
        </w:rPr>
        <w:t>Receipt(s) must be attached to a completed CR Reimbursement form and should then be put in the CR treasurer’s personal pigeon</w:t>
      </w:r>
      <w:r>
        <w:rPr>
          <w:spacing w:val="-1"/>
          <w:sz w:val="27"/>
          <w:szCs w:val="27"/>
        </w:rPr>
        <w:t>-</w:t>
      </w:r>
      <w:r>
        <w:rPr>
          <w:rFonts w:ascii="Cambria" w:hAnsi="Cambria" w:cs="Cambria"/>
          <w:spacing w:val="-1"/>
          <w:sz w:val="24"/>
          <w:szCs w:val="24"/>
        </w:rPr>
        <w:t>hole for them to be signed and re</w:t>
      </w:r>
      <w:r>
        <w:rPr>
          <w:spacing w:val="-1"/>
          <w:sz w:val="27"/>
          <w:szCs w:val="27"/>
        </w:rPr>
        <w:softHyphen/>
      </w:r>
      <w:r>
        <w:rPr>
          <w:rFonts w:ascii="Cambria" w:hAnsi="Cambria" w:cs="Cambria"/>
          <w:spacing w:val="-1"/>
          <w:sz w:val="24"/>
          <w:szCs w:val="24"/>
        </w:rPr>
        <w:t>approved before they are given to the bursary for processing.</w:t>
      </w:r>
    </w:p>
    <w:p w14:paraId="5C5545E5" w14:textId="77777777" w:rsidR="00474A73" w:rsidRDefault="00474A73">
      <w:pPr>
        <w:kinsoku w:val="0"/>
        <w:overflowPunct w:val="0"/>
        <w:autoSpaceDE/>
        <w:autoSpaceDN/>
        <w:adjustRightInd/>
        <w:spacing w:before="283" w:line="282" w:lineRule="exact"/>
        <w:jc w:val="both"/>
        <w:textAlignment w:val="baseline"/>
        <w:rPr>
          <w:rFonts w:ascii="Cambria" w:hAnsi="Cambria" w:cs="Cambria"/>
          <w:sz w:val="24"/>
          <w:szCs w:val="24"/>
        </w:rPr>
      </w:pPr>
      <w:r>
        <w:rPr>
          <w:rFonts w:ascii="Cambria" w:hAnsi="Cambria" w:cs="Cambria"/>
          <w:sz w:val="24"/>
          <w:szCs w:val="24"/>
        </w:rPr>
        <w:t>The Treasurer will liaise directly with the Bursary for all reimbursements and all CR Exec members, CR Representatives and Society Captains are asked to conduct their dealings with the Bursary through the Treasurer to ensure a single point of contact.</w:t>
      </w:r>
    </w:p>
    <w:p w14:paraId="4E675B93" w14:textId="77777777" w:rsidR="00474A73" w:rsidRPr="00FB232E" w:rsidRDefault="00474A73" w:rsidP="00FB232E">
      <w:pPr>
        <w:kinsoku w:val="0"/>
        <w:overflowPunct w:val="0"/>
        <w:autoSpaceDE/>
        <w:autoSpaceDN/>
        <w:adjustRightInd/>
        <w:spacing w:before="280" w:line="282" w:lineRule="exact"/>
        <w:jc w:val="both"/>
        <w:textAlignment w:val="baseline"/>
        <w:rPr>
          <w:rFonts w:ascii="Cambria" w:hAnsi="Cambria" w:cs="Cambria"/>
          <w:color w:val="943634"/>
          <w:spacing w:val="-1"/>
          <w:sz w:val="24"/>
          <w:szCs w:val="24"/>
        </w:rPr>
      </w:pPr>
      <w:r w:rsidRPr="00FB232E">
        <w:rPr>
          <w:rFonts w:ascii="Cambria" w:hAnsi="Cambria" w:cs="Cambria"/>
          <w:color w:val="943634"/>
          <w:spacing w:val="-1"/>
          <w:sz w:val="24"/>
          <w:szCs w:val="24"/>
        </w:rPr>
        <w:t>***</w:t>
      </w:r>
      <w:r w:rsidR="00FB232E">
        <w:rPr>
          <w:rFonts w:ascii="Cambria" w:hAnsi="Cambria" w:cs="Cambria"/>
          <w:color w:val="943634"/>
          <w:spacing w:val="-1"/>
          <w:sz w:val="24"/>
          <w:szCs w:val="24"/>
        </w:rPr>
        <w:t>Please be aware</w:t>
      </w:r>
      <w:r w:rsidRPr="00FB232E">
        <w:rPr>
          <w:rFonts w:ascii="Cambria" w:hAnsi="Cambria" w:cs="Cambria"/>
          <w:color w:val="943634"/>
          <w:spacing w:val="-1"/>
          <w:sz w:val="24"/>
          <w:szCs w:val="24"/>
        </w:rPr>
        <w:t xml:space="preserve"> that No receipt means </w:t>
      </w:r>
      <w:r w:rsidR="00FB232E">
        <w:rPr>
          <w:rFonts w:ascii="Cambria" w:hAnsi="Cambria" w:cs="Cambria"/>
          <w:color w:val="943634"/>
          <w:spacing w:val="-1"/>
          <w:sz w:val="24"/>
          <w:szCs w:val="24"/>
        </w:rPr>
        <w:t>n</w:t>
      </w:r>
      <w:r w:rsidRPr="00FB232E">
        <w:rPr>
          <w:rFonts w:ascii="Cambria" w:hAnsi="Cambria" w:cs="Cambria"/>
          <w:color w:val="943634"/>
          <w:spacing w:val="-1"/>
          <w:sz w:val="24"/>
          <w:szCs w:val="24"/>
        </w:rPr>
        <w:t>o reimbursement can be made***</w:t>
      </w:r>
    </w:p>
    <w:p w14:paraId="6E30FA21" w14:textId="77777777" w:rsidR="00474A73" w:rsidRDefault="00474A73">
      <w:pPr>
        <w:kinsoku w:val="0"/>
        <w:overflowPunct w:val="0"/>
        <w:autoSpaceDE/>
        <w:autoSpaceDN/>
        <w:adjustRightInd/>
        <w:spacing w:before="295" w:line="267" w:lineRule="exact"/>
        <w:textAlignment w:val="baseline"/>
        <w:rPr>
          <w:rFonts w:ascii="Cambria" w:hAnsi="Cambria" w:cs="Cambria"/>
          <w:b/>
          <w:bCs/>
          <w:sz w:val="24"/>
          <w:szCs w:val="24"/>
          <w:u w:val="single"/>
        </w:rPr>
      </w:pPr>
      <w:r>
        <w:rPr>
          <w:rFonts w:ascii="Cambria" w:hAnsi="Cambria" w:cs="Cambria"/>
          <w:b/>
          <w:bCs/>
          <w:sz w:val="24"/>
          <w:szCs w:val="24"/>
          <w:u w:val="single"/>
        </w:rPr>
        <w:t xml:space="preserve">Important Notes: </w:t>
      </w:r>
    </w:p>
    <w:p w14:paraId="67F8BB1F" w14:textId="77777777" w:rsidR="00474A73" w:rsidRDefault="00474A73" w:rsidP="00FB232E">
      <w:pPr>
        <w:kinsoku w:val="0"/>
        <w:overflowPunct w:val="0"/>
        <w:autoSpaceDE/>
        <w:autoSpaceDN/>
        <w:adjustRightInd/>
        <w:spacing w:line="281" w:lineRule="exact"/>
        <w:ind w:right="216"/>
        <w:textAlignment w:val="baseline"/>
        <w:rPr>
          <w:rFonts w:ascii="Cambria" w:hAnsi="Cambria" w:cs="Cambria"/>
          <w:sz w:val="24"/>
          <w:szCs w:val="24"/>
        </w:rPr>
      </w:pPr>
      <w:r>
        <w:rPr>
          <w:sz w:val="27"/>
          <w:szCs w:val="27"/>
        </w:rPr>
        <w:t xml:space="preserve">- </w:t>
      </w:r>
      <w:r>
        <w:rPr>
          <w:rFonts w:ascii="Cambria" w:hAnsi="Cambria" w:cs="Cambria"/>
          <w:sz w:val="24"/>
          <w:szCs w:val="24"/>
        </w:rPr>
        <w:t>If you paid for the purchase yourself, this will then usually be</w:t>
      </w:r>
      <w:r w:rsidR="00FB232E">
        <w:rPr>
          <w:rFonts w:ascii="Cambria" w:hAnsi="Cambria" w:cs="Cambria"/>
          <w:sz w:val="24"/>
          <w:szCs w:val="24"/>
        </w:rPr>
        <w:t xml:space="preserve"> credited to your Bank account.</w:t>
      </w:r>
    </w:p>
    <w:p w14:paraId="4C2F8D45" w14:textId="77777777" w:rsidR="00FB232E" w:rsidRDefault="00FB232E" w:rsidP="00FB232E">
      <w:pPr>
        <w:kinsoku w:val="0"/>
        <w:overflowPunct w:val="0"/>
        <w:autoSpaceDE/>
        <w:autoSpaceDN/>
        <w:adjustRightInd/>
        <w:spacing w:line="281" w:lineRule="exact"/>
        <w:ind w:right="216"/>
        <w:textAlignment w:val="baseline"/>
        <w:rPr>
          <w:rFonts w:ascii="Cambria" w:hAnsi="Cambria" w:cs="Cambria"/>
          <w:sz w:val="24"/>
          <w:szCs w:val="24"/>
        </w:rPr>
      </w:pPr>
    </w:p>
    <w:p w14:paraId="574B7751" w14:textId="77777777" w:rsidR="00FB232E" w:rsidRDefault="00FB232E" w:rsidP="00FB232E">
      <w:pPr>
        <w:kinsoku w:val="0"/>
        <w:overflowPunct w:val="0"/>
        <w:autoSpaceDE/>
        <w:autoSpaceDN/>
        <w:adjustRightInd/>
        <w:spacing w:line="281" w:lineRule="exact"/>
        <w:ind w:right="216"/>
        <w:textAlignment w:val="baseline"/>
        <w:rPr>
          <w:rFonts w:ascii="Cambria" w:hAnsi="Cambria" w:cs="Cambria"/>
          <w:sz w:val="24"/>
          <w:szCs w:val="24"/>
        </w:rPr>
      </w:pPr>
    </w:p>
    <w:p w14:paraId="052D43CF" w14:textId="77777777" w:rsidR="00FB232E" w:rsidRDefault="00FB232E" w:rsidP="00FB232E">
      <w:pPr>
        <w:kinsoku w:val="0"/>
        <w:overflowPunct w:val="0"/>
        <w:autoSpaceDE/>
        <w:autoSpaceDN/>
        <w:adjustRightInd/>
        <w:spacing w:line="281" w:lineRule="exact"/>
        <w:ind w:right="216"/>
        <w:textAlignment w:val="baseline"/>
        <w:rPr>
          <w:rFonts w:ascii="Cambria" w:hAnsi="Cambria" w:cs="Cambria"/>
          <w:sz w:val="24"/>
          <w:szCs w:val="24"/>
        </w:rPr>
      </w:pPr>
    </w:p>
    <w:p w14:paraId="348F0676" w14:textId="77777777" w:rsidR="00FB232E" w:rsidRDefault="00FB232E" w:rsidP="00FB232E">
      <w:pPr>
        <w:kinsoku w:val="0"/>
        <w:overflowPunct w:val="0"/>
        <w:autoSpaceDE/>
        <w:autoSpaceDN/>
        <w:adjustRightInd/>
        <w:spacing w:line="281" w:lineRule="exact"/>
        <w:ind w:right="216"/>
        <w:textAlignment w:val="baseline"/>
        <w:rPr>
          <w:rFonts w:ascii="Cambria" w:hAnsi="Cambria" w:cs="Cambria"/>
          <w:b/>
          <w:bCs/>
          <w:spacing w:val="-3"/>
          <w:sz w:val="24"/>
          <w:szCs w:val="24"/>
        </w:rPr>
      </w:pPr>
    </w:p>
    <w:p w14:paraId="6DF7A16D" w14:textId="77777777" w:rsidR="00474A73" w:rsidRDefault="00FB232E">
      <w:pPr>
        <w:kinsoku w:val="0"/>
        <w:overflowPunct w:val="0"/>
        <w:autoSpaceDE/>
        <w:autoSpaceDN/>
        <w:adjustRightInd/>
        <w:spacing w:before="121" w:line="282" w:lineRule="exact"/>
        <w:ind w:right="792"/>
        <w:textAlignment w:val="baseline"/>
        <w:rPr>
          <w:rFonts w:ascii="Cambria" w:hAnsi="Cambria" w:cs="Cambria"/>
          <w:spacing w:val="-1"/>
          <w:sz w:val="24"/>
          <w:szCs w:val="24"/>
        </w:rPr>
      </w:pPr>
      <w:r>
        <w:rPr>
          <w:noProof/>
          <w:lang w:val="en-GB"/>
        </w:rPr>
        <mc:AlternateContent>
          <mc:Choice Requires="wps">
            <w:drawing>
              <wp:anchor distT="0" distB="0" distL="0" distR="0" simplePos="0" relativeHeight="251659264" behindDoc="0" locked="0" layoutInCell="0" allowOverlap="1" wp14:anchorId="6D4CFB4A" wp14:editId="3D513274">
                <wp:simplePos x="0" y="0"/>
                <wp:positionH relativeFrom="page">
                  <wp:posOffset>1136650</wp:posOffset>
                </wp:positionH>
                <wp:positionV relativeFrom="page">
                  <wp:posOffset>9351010</wp:posOffset>
                </wp:positionV>
                <wp:extent cx="1838960" cy="0"/>
                <wp:effectExtent l="0" t="0" r="0" b="0"/>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6FB84"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5pt,736.3pt" to="234.3pt,7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WQEQIAACg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" o:allowincell="f" strokeweight=".7pt">
                <w10:wrap type="square" anchorx="page" anchory="page"/>
              </v:line>
            </w:pict>
          </mc:Fallback>
        </mc:AlternateContent>
      </w:r>
      <w:r w:rsidR="00474A73">
        <w:rPr>
          <w:rFonts w:ascii="Cambria" w:hAnsi="Cambria" w:cs="Cambria"/>
          <w:spacing w:val="-1"/>
          <w:sz w:val="16"/>
          <w:szCs w:val="16"/>
        </w:rPr>
        <w:t xml:space="preserve">2 </w:t>
      </w:r>
      <w:r w:rsidR="00474A73">
        <w:rPr>
          <w:rFonts w:ascii="Cambria" w:hAnsi="Cambria" w:cs="Cambria"/>
          <w:spacing w:val="-1"/>
          <w:sz w:val="24"/>
          <w:szCs w:val="24"/>
        </w:rPr>
        <w:t>Receipt refers to itemized bills with clearly marked prices for each item. Credit/Debit card transaction papers cannot be accepted on their own.</w:t>
      </w:r>
    </w:p>
    <w:sectPr w:rsidR="00474A73" w:rsidSect="00474A73">
      <w:pgSz w:w="11904" w:h="16843"/>
      <w:pgMar w:top="1440" w:right="1814" w:bottom="1027" w:left="17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D049"/>
    <w:multiLevelType w:val="singleLevel"/>
    <w:tmpl w:val="73467D3D"/>
    <w:lvl w:ilvl="0">
      <w:start w:val="1"/>
      <w:numFmt w:val="lowerLetter"/>
      <w:lvlText w:val="%1."/>
      <w:lvlJc w:val="left"/>
      <w:pPr>
        <w:tabs>
          <w:tab w:val="num" w:pos="1440"/>
        </w:tabs>
        <w:ind w:left="1440" w:hanging="360"/>
      </w:pPr>
      <w:rPr>
        <w:rFonts w:ascii="Cambria" w:hAnsi="Cambria" w:cs="Cambria"/>
        <w:b/>
        <w:bCs/>
        <w:snapToGrid/>
        <w:sz w:val="24"/>
        <w:szCs w:val="24"/>
      </w:rPr>
    </w:lvl>
  </w:abstractNum>
  <w:abstractNum w:abstractNumId="1" w15:restartNumberingAfterBreak="0">
    <w:nsid w:val="056454A8"/>
    <w:multiLevelType w:val="singleLevel"/>
    <w:tmpl w:val="4FE301D5"/>
    <w:lvl w:ilvl="0">
      <w:start w:val="1"/>
      <w:numFmt w:val="lowerLetter"/>
      <w:lvlText w:val="%1."/>
      <w:lvlJc w:val="left"/>
      <w:pPr>
        <w:tabs>
          <w:tab w:val="num" w:pos="1440"/>
        </w:tabs>
        <w:ind w:left="1440" w:hanging="360"/>
      </w:pPr>
      <w:rPr>
        <w:rFonts w:ascii="Cambria" w:hAnsi="Cambria" w:cs="Cambria"/>
        <w:snapToGrid/>
        <w:spacing w:val="-1"/>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73"/>
    <w:rsid w:val="00092680"/>
    <w:rsid w:val="00474A73"/>
    <w:rsid w:val="00FB2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F52AA"/>
  <w14:defaultImageDpi w14:val="0"/>
  <w15:docId w15:val="{44BE207D-3B44-4BF9-86DD-17055D1A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Abdossalam Madkhali</dc:creator>
  <cp:keywords/>
  <dc:description/>
  <cp:lastModifiedBy>Rhiannon Roche</cp:lastModifiedBy>
  <cp:revision>2</cp:revision>
  <dcterms:created xsi:type="dcterms:W3CDTF">2023-10-29T20:31:00Z</dcterms:created>
  <dcterms:modified xsi:type="dcterms:W3CDTF">2023-10-29T20:31:00Z</dcterms:modified>
</cp:coreProperties>
</file>